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0E84" w14:textId="77777777" w:rsid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</w:p>
    <w:p w14:paraId="52657EDC" w14:textId="0A5837F9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Cerere pentru obţinerea acordului Consiliului de administraţie al unităţilor de învăţământ</w:t>
      </w:r>
    </w:p>
    <w:p w14:paraId="1AC0A387" w14:textId="695F4331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MODIFICAREA contractului individual de muncă din durată determinată de un an, în contract individual de muncă pe durata de viabilitate a postului/catedrei, începând cu data de 1 septembrie 202</w:t>
      </w:r>
      <w:r w:rsidR="00D65A53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5</w:t>
      </w:r>
    </w:p>
    <w:p w14:paraId="6B4E313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</w:p>
    <w:p w14:paraId="31C29CD1" w14:textId="77777777" w:rsidR="00D40F04" w:rsidRPr="00D40F04" w:rsidRDefault="00D40F04" w:rsidP="00D40F04">
      <w:pPr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>Către</w:t>
      </w:r>
    </w:p>
    <w:p w14:paraId="1206BA6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>CONSILIUL DE ADMINSTRAŢIE AL UNITĂŢII DE ÎNVĂŢĂMÂNT:</w:t>
      </w:r>
    </w:p>
    <w:p w14:paraId="27297E93" w14:textId="77777777" w:rsidR="00D40F04" w:rsidRPr="00D40F04" w:rsidRDefault="00D40F04" w:rsidP="00D40F04">
      <w:p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_______________________________________________________________________________________</w:t>
      </w:r>
    </w:p>
    <w:p w14:paraId="7DE9849F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Subsemnata/subsemnatul,___________________________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___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__________________________________ ,</w:t>
      </w:r>
    </w:p>
    <w:p w14:paraId="0291C2F3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 xml:space="preserve">CNP __ __ __ __ __ __ __ __ __ __ __ __ __ </w:t>
      </w:r>
      <w:r w:rsidRPr="00D40F04">
        <w:rPr>
          <w:rFonts w:ascii="Palatino Linotype" w:hAnsi="Palatino Linotype" w:cs="Times New Roman"/>
          <w:bCs/>
          <w:color w:val="000000"/>
          <w:sz w:val="20"/>
          <w:szCs w:val="20"/>
          <w:lang w:val="ro-RO"/>
        </w:rPr>
        <w:t xml:space="preserve">, suplinitor calificat,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 xml:space="preserve">angajat în anul şcolar 2024-2025 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la unităţile de învăţământ: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3162"/>
        <w:gridCol w:w="2864"/>
        <w:gridCol w:w="955"/>
        <w:gridCol w:w="1676"/>
      </w:tblGrid>
      <w:tr w:rsidR="00D40F04" w:rsidRPr="00D40F04" w14:paraId="53F12344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08912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Nr. crt.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73223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Unitatea de învăţământ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B34D7" w14:textId="77777777" w:rsidR="00D40F04" w:rsidRPr="00D40F04" w:rsidRDefault="00D40F04" w:rsidP="00823552">
            <w:pPr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Postul / Catedra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0AED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Nr. ore / săpt.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AF260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Nr. decizie ISJ Dolj</w:t>
            </w:r>
          </w:p>
        </w:tc>
      </w:tr>
      <w:tr w:rsidR="00D40F04" w:rsidRPr="00D40F04" w14:paraId="7DB9CCCA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21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69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BD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84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A77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  <w:tr w:rsidR="00D40F04" w:rsidRPr="00D40F04" w14:paraId="5C32C66D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16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97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5BC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D03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5A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22F3327E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Vă rog să-mi eliberaţi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acordul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de modificare a contractului individual de muncă din durată determinată de un an, în contract individual de muncă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pe durata de viabilitate a postului/catedrei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, începând cu data de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1 septembrie 2025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, în conformitate cu prevederile art. 51 din Metodologia – cadru privind mobilitatea personalului didactic de predare în anul şcolar 2025-2026, anexă la Ordinul ME nr. 7495/02.12.2024.</w:t>
      </w:r>
    </w:p>
    <w:p w14:paraId="66E4DF04" w14:textId="28B8CD86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Precizez că solicit acest</w:t>
      </w:r>
      <w:r w:rsidR="00F812D6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acord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în baza rezultatului obţinut la concursul naţional de ocupare a posturilor didactice:</w:t>
      </w:r>
    </w:p>
    <w:tbl>
      <w:tblPr>
        <w:tblStyle w:val="TableGrid"/>
        <w:tblW w:w="10037" w:type="dxa"/>
        <w:jc w:val="center"/>
        <w:tblLook w:val="04A0" w:firstRow="1" w:lastRow="0" w:firstColumn="1" w:lastColumn="0" w:noHBand="0" w:noVBand="1"/>
      </w:tblPr>
      <w:tblGrid>
        <w:gridCol w:w="988"/>
        <w:gridCol w:w="1674"/>
        <w:gridCol w:w="1764"/>
        <w:gridCol w:w="1263"/>
        <w:gridCol w:w="1259"/>
        <w:gridCol w:w="1393"/>
        <w:gridCol w:w="1696"/>
      </w:tblGrid>
      <w:tr w:rsidR="00D40F04" w:rsidRPr="00D40F04" w14:paraId="04C7E8DD" w14:textId="77777777" w:rsidTr="008235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C951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An concurs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057C5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Disciplina de concurs la care am susţinut proba scrisă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3CDE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Denumirea probei practice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EC64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>Nota proba scrisă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93D7A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Nota ISC / PP/PO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84730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>Media de repartizare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FDC6C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Observaţii</w:t>
            </w:r>
          </w:p>
        </w:tc>
      </w:tr>
      <w:tr w:rsidR="00D40F04" w:rsidRPr="00D40F04" w14:paraId="240E5C12" w14:textId="77777777" w:rsidTr="008235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0A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939D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BEB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71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1D8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DED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AA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55EEE93E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Declar pe propria răspundere că nu am mai participat la un concurs naţional, într-o sesiune ulterioară celui de mai sus, la care să fi obţinut notă sub 5.00 la proba scrisă, corespunzătoare acestei discipline de concurs.</w:t>
      </w:r>
    </w:p>
    <w:p w14:paraId="4976CD09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Postul/catedra pentru care solicit emiterea acordului dumneavoastră în vederea modificării contractului individual de muncă din durată determinată de un an, în contract individual de muncă pe durata de viabilitate a postului/catedrei are,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începând cu data de 01.09.2025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, următoarea structură: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3118"/>
        <w:gridCol w:w="3119"/>
        <w:gridCol w:w="972"/>
        <w:gridCol w:w="1100"/>
      </w:tblGrid>
      <w:tr w:rsidR="00D40F04" w:rsidRPr="00D40F04" w14:paraId="07942D02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4A01E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Nr. crt.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F9489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Unitatea de învăţământ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22C81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Postul / Catedra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21772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Nr. ore / săpt.</w:t>
            </w:r>
          </w:p>
          <w:p w14:paraId="4E8A4E4C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TC/CDS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AAA4E" w14:textId="2B2988D4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Cod post în lista p</w:t>
            </w:r>
            <w:r w:rsidR="00823552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osturilor</w:t>
            </w:r>
          </w:p>
        </w:tc>
      </w:tr>
      <w:tr w:rsidR="00D40F04" w:rsidRPr="00D40F04" w14:paraId="54DBC863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1D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2B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8C2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0F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D9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  <w:tr w:rsidR="00D40F04" w:rsidRPr="00D40F04" w14:paraId="39EE9B5A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5017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8D4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8E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DBC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8D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11CAAB7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Anexez următoarele documente:</w:t>
      </w:r>
    </w:p>
    <w:p w14:paraId="2720603A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Actele de studii care atestă dobândirea specializărilor corespunzătoare orelor solicitate (copie certificată de director);</w:t>
      </w:r>
    </w:p>
    <w:p w14:paraId="201857CE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Certificat de obţinere a definitivatului în învăţământ (copie) sau dovada înscrierii la examenul naţional de definitivat – sesiunea 2025;</w:t>
      </w:r>
    </w:p>
    <w:p w14:paraId="60ED3F4B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Deciziile I.S.J. DOLJ de repartizare în anul şcolar 2024-2025 (copie);</w:t>
      </w:r>
    </w:p>
    <w:p w14:paraId="08A208B3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Adeverinţă eliberată de celelalte unităţi şcolare la care mai sunt angajat din care rezultă numărul de ore propuse pentru încadrarea în anul şcolar 2025-2026;</w:t>
      </w:r>
    </w:p>
    <w:p w14:paraId="4B347672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Actul de identitate (copie);</w:t>
      </w:r>
    </w:p>
    <w:p w14:paraId="36B0CED4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Actul de schimbare a numelui (dacă este cazul).</w:t>
      </w:r>
    </w:p>
    <w:p w14:paraId="37FB6592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Data: ________________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  <w:t>Semnătura, ___________________</w:t>
      </w:r>
    </w:p>
    <w:p w14:paraId="0774E368" w14:textId="30831836" w:rsidR="00C51E45" w:rsidRPr="00D40F04" w:rsidRDefault="00C51E45" w:rsidP="00D40F04"/>
    <w:sectPr w:rsidR="00C51E45" w:rsidRPr="00D40F04" w:rsidSect="00515B4E">
      <w:headerReference w:type="default" r:id="rId7"/>
      <w:pgSz w:w="11906" w:h="16838"/>
      <w:pgMar w:top="284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9130" w14:textId="77777777" w:rsidR="00BE67C9" w:rsidRDefault="00BE67C9" w:rsidP="008060F0">
      <w:r>
        <w:separator/>
      </w:r>
    </w:p>
  </w:endnote>
  <w:endnote w:type="continuationSeparator" w:id="0">
    <w:p w14:paraId="5978ADE8" w14:textId="77777777" w:rsidR="00BE67C9" w:rsidRDefault="00BE67C9" w:rsidP="008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8B23" w14:textId="77777777" w:rsidR="00BE67C9" w:rsidRDefault="00BE67C9" w:rsidP="008060F0">
      <w:r>
        <w:separator/>
      </w:r>
    </w:p>
  </w:footnote>
  <w:footnote w:type="continuationSeparator" w:id="0">
    <w:p w14:paraId="2C952A2C" w14:textId="77777777" w:rsidR="00BE67C9" w:rsidRDefault="00BE67C9" w:rsidP="0080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715A" w14:textId="0C53EA82" w:rsidR="008060F0" w:rsidRPr="00D65A53" w:rsidRDefault="00D40F04" w:rsidP="00D40F04">
    <w:pPr>
      <w:jc w:val="right"/>
      <w:rPr>
        <w:rFonts w:ascii="Palatino Linotype" w:hAnsi="Palatino Linotype" w:cs="Times New Roman"/>
        <w:color w:val="000000"/>
        <w:sz w:val="20"/>
        <w:szCs w:val="20"/>
      </w:rPr>
    </w:pPr>
    <w:r w:rsidRPr="00D65A53">
      <w:rPr>
        <w:rFonts w:ascii="Palatino Linotype" w:hAnsi="Palatino Linotype" w:cs="Times New Roman"/>
        <w:i/>
        <w:iCs/>
        <w:color w:val="000000"/>
        <w:sz w:val="20"/>
        <w:szCs w:val="20"/>
      </w:rPr>
      <w:t xml:space="preserve">Anexa 2. Cerere_adresata_CA_unitate </w:t>
    </w:r>
    <w:r w:rsidR="00FD29EC" w:rsidRPr="00D65A53">
      <w:rPr>
        <w:rFonts w:ascii="Palatino Linotype" w:hAnsi="Palatino Linotype"/>
        <w:i/>
        <w:iCs/>
      </w:rPr>
      <w:t>– PO-ISJ-DJ-125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E"/>
    <w:rsid w:val="00042D77"/>
    <w:rsid w:val="000529A7"/>
    <w:rsid w:val="000E73A1"/>
    <w:rsid w:val="001608C6"/>
    <w:rsid w:val="00194EC8"/>
    <w:rsid w:val="00266938"/>
    <w:rsid w:val="002A4474"/>
    <w:rsid w:val="00301413"/>
    <w:rsid w:val="0032406F"/>
    <w:rsid w:val="00344C2C"/>
    <w:rsid w:val="004F629E"/>
    <w:rsid w:val="00515B4E"/>
    <w:rsid w:val="005A7092"/>
    <w:rsid w:val="00607C9E"/>
    <w:rsid w:val="00633648"/>
    <w:rsid w:val="006632B5"/>
    <w:rsid w:val="006B5A80"/>
    <w:rsid w:val="006C7EDA"/>
    <w:rsid w:val="007A6719"/>
    <w:rsid w:val="008060F0"/>
    <w:rsid w:val="00823552"/>
    <w:rsid w:val="008246AB"/>
    <w:rsid w:val="0085627A"/>
    <w:rsid w:val="00896AC2"/>
    <w:rsid w:val="009D02C1"/>
    <w:rsid w:val="00A24471"/>
    <w:rsid w:val="00A701A8"/>
    <w:rsid w:val="00A97F44"/>
    <w:rsid w:val="00BE67C9"/>
    <w:rsid w:val="00C01BDE"/>
    <w:rsid w:val="00C51E45"/>
    <w:rsid w:val="00CD4841"/>
    <w:rsid w:val="00D1640B"/>
    <w:rsid w:val="00D40F04"/>
    <w:rsid w:val="00D65A53"/>
    <w:rsid w:val="00DF311E"/>
    <w:rsid w:val="00E3652C"/>
    <w:rsid w:val="00EA6617"/>
    <w:rsid w:val="00ED1249"/>
    <w:rsid w:val="00F76F59"/>
    <w:rsid w:val="00F812D6"/>
    <w:rsid w:val="00F90A00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73BE"/>
  <w15:docId w15:val="{18557E33-6669-4FE1-BE78-8A4102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4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F0"/>
  </w:style>
  <w:style w:type="paragraph" w:styleId="Footer">
    <w:name w:val="footer"/>
    <w:basedOn w:val="Normal"/>
    <w:link w:val="Foot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F0"/>
  </w:style>
  <w:style w:type="table" w:styleId="TableGrid">
    <w:name w:val="Table Grid"/>
    <w:basedOn w:val="TableNormal"/>
    <w:uiPriority w:val="59"/>
    <w:rsid w:val="00D4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6</cp:revision>
  <cp:lastPrinted>2025-03-14T06:31:00Z</cp:lastPrinted>
  <dcterms:created xsi:type="dcterms:W3CDTF">2025-01-16T10:28:00Z</dcterms:created>
  <dcterms:modified xsi:type="dcterms:W3CDTF">2025-03-14T06:45:00Z</dcterms:modified>
</cp:coreProperties>
</file>